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</w:t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sprawności manualnej.</w:t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sprawności ruchowej poprzez zabawy ruchowe.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umiejętności samoobsługowych.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koordynacji wzrokowo-ruchowej.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percepcji słuchowej.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Kształtowanie umiejętności wyrażania uczuć w różnych formach ekspresji.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więzi emocjonalnej z rodziną i przywiązania do najbliższych.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Kształtowanie opiekuńczej postawy wobec zwierząt.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zainteresowań przyrodniczych i pozytywnego stosunku do przyrody.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Kształtowanie odpowiedzialności za własne bezpieczeństwo podczas zabaw na świeżym powietrzu.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Uwrażliwienie dzieci na przestrzeganie zasad bezpieczeństwa w czasie zabaw na śniegu i lodzie.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sprawności ruchowej i współpracy w grupie podczas zabaw na świeżym powietrzu.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umiejętności uważnego słuchania, wypowiadania się na dany temat i czekania na swoją kolej.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Uświadomienie konieczności ubierania się stosownie do warunków atmosferycznych występujących w danej porze roku.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Wdrażanie do używania zwrotów grzecznościowych w określonych sytuacjach.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lastRenderedPageBreak/>
        <w:t>Kształtowanie systemu wartości oraz wzbogacanie wiedzy dziecka na temat wartości uniwersalnych.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655A1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Kształtowanie rozumienia rytmicznej organizacji czasu – miesiące i pory roku.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umiejętności skupienia uwagi i udzielani</w:t>
      </w:r>
      <w:bookmarkStart w:id="0" w:name="_GoBack"/>
      <w:bookmarkEnd w:id="0"/>
      <w:r w:rsidRPr="00655A1B">
        <w:rPr>
          <w:rFonts w:ascii="Times New Roman" w:eastAsia="Calibri" w:hAnsi="Times New Roman" w:cs="Times New Roman"/>
          <w:sz w:val="24"/>
          <w:szCs w:val="24"/>
        </w:rPr>
        <w:t>a odpowiedzi na pytania.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Poznanie prostych zjawisk przyrodniczo-fizycznych poprzez przeprowadzanie prostych doświadczeń.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poczucia rytmu i umiejętności wokalnych.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Zapoznanie dzieci z dawnymi grami i zabawami.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Wzbogacanie wiedzy dziecka na temat świata przyrody, kształtowanie świadomości ekologicznej.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Rozwijanie mowy i myślenia.</w:t>
      </w:r>
    </w:p>
    <w:p w:rsidR="00655A1B" w:rsidRPr="00655A1B" w:rsidRDefault="00655A1B" w:rsidP="00655A1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655A1B" w:rsidRPr="00655A1B" w:rsidRDefault="00655A1B" w:rsidP="00655A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55A1B">
        <w:rPr>
          <w:rFonts w:ascii="Times New Roman" w:eastAsia="Calibri" w:hAnsi="Times New Roman" w:cs="Times New Roman"/>
          <w:sz w:val="24"/>
          <w:szCs w:val="24"/>
        </w:rPr>
        <w:t>Wsparcie całościowego rozwoju dziecka w toku twórczych działań plastycznych.</w:t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  <w:r w:rsidRPr="00655A1B">
        <w:rPr>
          <w:rFonts w:ascii="Times New Roman" w:eastAsia="Calibri" w:hAnsi="Times New Roman" w:cs="Times New Roman"/>
          <w:sz w:val="24"/>
          <w:szCs w:val="24"/>
        </w:rPr>
        <w:tab/>
      </w:r>
    </w:p>
    <w:p w:rsidR="00FF353A" w:rsidRDefault="00FF353A"/>
    <w:sectPr w:rsidR="00FF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6C66"/>
    <w:multiLevelType w:val="hybridMultilevel"/>
    <w:tmpl w:val="BA029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1B"/>
    <w:rsid w:val="00655A1B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2026-01-07T09:19:00Z</dcterms:created>
  <dcterms:modified xsi:type="dcterms:W3CDTF">2026-01-07T09:20:00Z</dcterms:modified>
</cp:coreProperties>
</file>