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76" w:rsidRPr="007C7076" w:rsidRDefault="007C7076" w:rsidP="007C707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7C7076" w:rsidRPr="007C7076" w:rsidRDefault="007C7076" w:rsidP="007C707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>Fizyczny obszar rozwoju dziecka</w:t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Rozwijanie sprawności manualnej.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Rozwijanie sprawności ruchowej poprzez zabawy ruchowe.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Rozwijanie umiejętności samoobsługowych.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Rozwijanie koordynacji wzrokowo-ruchowej.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Rozwijanie percepcji słuchowej.</w:t>
      </w:r>
    </w:p>
    <w:p w:rsidR="007C7076" w:rsidRPr="007C7076" w:rsidRDefault="007C7076" w:rsidP="007C707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>Emocjonalny obszar rozwoju dziecka</w:t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Wzbogacanie wiedzy o emocjach.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Kształtowanie umiejętności rozpoznawania, wyrażania i odczytywania uczuć zarówno swoich, jak i innych osób.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Uwrażliwienie na potrzeby zwierząt.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Kształtowanie opiekuńczego stosunku do zwierząt i zapoznanie z ich potrzebami.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>Społeczny obszar rozwoju dziecka</w:t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7C7076" w:rsidRPr="007C7076" w:rsidRDefault="007C7076" w:rsidP="007C707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Kształtowanie odpowiedzialności za własne bezpieczeństwo podczas zabaw na świeżym powietrzu.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Wdrażanie do utrzymania porządku w miejscu pracy i zabawy.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Rozwijanie umiejętności współdziałania z dziećmi w zabawie.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Kształtowanie umiejętności społecznych: zgodne funkcjonowanie w zabawie.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Kształtowanie umiejętności skupienia uwagi podczas słuchania opowiadania.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>Poznawczy obszar rozwoju dziecka</w:t>
      </w:r>
      <w:r w:rsidRPr="007C707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7C7076" w:rsidRPr="007C7076" w:rsidRDefault="007C7076" w:rsidP="007C707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Rozbudzanie zainteresowań przyrodą.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lastRenderedPageBreak/>
        <w:t>Wzbogacanie wiedzy na temat darów jesieni i życia zwierząt jesienią.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Wzbogacanie wiedzy na temat prawidłowej opieki nad zwierzętami.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Wzbogacanie wiedzy na temat zdrowia.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Rozwijanie poczucia rytmu i umiejętności wokalnych.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Rozwijanie wrażliwości i wyobraźni muzycznej.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Wspomaganie rozwoju czynności umysłowych potrzebnych dzieciom do tworzenia pojęć matematycznych.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Rozwijanie umiejętności liczenia.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Kształtowanie umiejętności segregowania ze względu na wielkość.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Kształtowanie umiejętności określania położenia przedmiotów w przestrzeni.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Kształtowanie umiejętności logicznego myślenia.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Kształtowanie umiejętności wypowiadania się prostymi zdaniami.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Kształtowanie umiejętności odróżniania zdań prawdziwych od zdań fałszywych.</w:t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  <w:r w:rsidRPr="007C7076">
        <w:rPr>
          <w:rFonts w:ascii="Times New Roman" w:eastAsia="Calibri" w:hAnsi="Times New Roman" w:cs="Times New Roman"/>
          <w:sz w:val="24"/>
          <w:szCs w:val="24"/>
        </w:rPr>
        <w:tab/>
      </w:r>
    </w:p>
    <w:p w:rsidR="00F9729B" w:rsidRDefault="007C7076" w:rsidP="007C70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7076">
        <w:rPr>
          <w:rFonts w:ascii="Times New Roman" w:eastAsia="Calibri" w:hAnsi="Times New Roman" w:cs="Times New Roman"/>
          <w:sz w:val="24"/>
          <w:szCs w:val="24"/>
        </w:rPr>
        <w:t>Rozwijanie umiejętności posługiwania się różnymi narzędziami i materia</w:t>
      </w:r>
      <w:r>
        <w:rPr>
          <w:rFonts w:ascii="Times New Roman" w:eastAsia="Calibri" w:hAnsi="Times New Roman" w:cs="Times New Roman"/>
          <w:sz w:val="24"/>
          <w:szCs w:val="24"/>
        </w:rPr>
        <w:t>łami plastycznymi.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7C7076" w:rsidRPr="007C7076" w:rsidRDefault="007C7076" w:rsidP="007C707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7C7076" w:rsidRPr="007C7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F85"/>
    <w:multiLevelType w:val="hybridMultilevel"/>
    <w:tmpl w:val="8B70C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076"/>
    <w:rsid w:val="007C7076"/>
    <w:rsid w:val="00F9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2025-10-01T08:14:00Z</dcterms:created>
  <dcterms:modified xsi:type="dcterms:W3CDTF">2025-10-01T08:17:00Z</dcterms:modified>
</cp:coreProperties>
</file>