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EB" w:rsidRDefault="00953CEB" w:rsidP="00953CEB">
      <w:pPr>
        <w:pStyle w:val="Akapitzli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506A9">
        <w:rPr>
          <w:rFonts w:ascii="Times New Roman" w:hAnsi="Times New Roman"/>
          <w:b/>
          <w:bCs/>
          <w:sz w:val="24"/>
          <w:szCs w:val="24"/>
        </w:rPr>
        <w:t>Cele ogólne (wrzesień):</w:t>
      </w:r>
    </w:p>
    <w:p w:rsidR="00953CEB" w:rsidRPr="00F506A9" w:rsidRDefault="00953CEB" w:rsidP="00953CEB">
      <w:pPr>
        <w:pStyle w:val="Akapitzli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3CEB" w:rsidRPr="00F506A9" w:rsidRDefault="00953CEB" w:rsidP="00953CEB">
      <w:pPr>
        <w:pStyle w:val="Akapitzlist"/>
        <w:rPr>
          <w:rFonts w:ascii="Times New Roman" w:hAnsi="Times New Roman"/>
          <w:sz w:val="24"/>
          <w:szCs w:val="24"/>
        </w:rPr>
      </w:pPr>
      <w:r w:rsidRPr="00F506A9">
        <w:rPr>
          <w:rFonts w:ascii="Times New Roman" w:hAnsi="Times New Roman"/>
          <w:b/>
          <w:bCs/>
          <w:sz w:val="24"/>
          <w:szCs w:val="24"/>
        </w:rPr>
        <w:t>Fizyczny obszar rozwoju dziecka</w:t>
      </w:r>
      <w:r w:rsidRPr="00F506A9">
        <w:rPr>
          <w:rFonts w:ascii="Times New Roman" w:hAnsi="Times New Roman"/>
          <w:b/>
          <w:bCs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</w:p>
    <w:p w:rsidR="00953CEB" w:rsidRPr="00F506A9" w:rsidRDefault="00953CEB" w:rsidP="00953CE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506A9">
        <w:rPr>
          <w:rFonts w:ascii="Times New Roman" w:hAnsi="Times New Roman"/>
          <w:sz w:val="24"/>
          <w:szCs w:val="24"/>
        </w:rPr>
        <w:t>Rozwijanie umiejętności samoobsługowych.</w:t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</w:p>
    <w:p w:rsidR="00953CEB" w:rsidRPr="00F506A9" w:rsidRDefault="00953CEB" w:rsidP="00953CE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506A9">
        <w:rPr>
          <w:rFonts w:ascii="Times New Roman" w:hAnsi="Times New Roman"/>
          <w:sz w:val="24"/>
          <w:szCs w:val="24"/>
        </w:rPr>
        <w:t>Kształtowanie codziennych nawyków higienicznych po zabawie i przed posiłkiem.</w:t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</w:p>
    <w:p w:rsidR="00953CEB" w:rsidRPr="00F506A9" w:rsidRDefault="00953CEB" w:rsidP="00953CE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506A9">
        <w:rPr>
          <w:rFonts w:ascii="Times New Roman" w:hAnsi="Times New Roman"/>
          <w:sz w:val="24"/>
          <w:szCs w:val="24"/>
        </w:rPr>
        <w:t>Usprawnianie motoryki małej.</w:t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</w:p>
    <w:p w:rsidR="00953CEB" w:rsidRPr="00F506A9" w:rsidRDefault="00953CEB" w:rsidP="00953CE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506A9">
        <w:rPr>
          <w:rFonts w:ascii="Times New Roman" w:hAnsi="Times New Roman"/>
          <w:sz w:val="24"/>
          <w:szCs w:val="24"/>
        </w:rPr>
        <w:t>Rozwijanie percepcji wzrokowej.</w:t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</w:p>
    <w:p w:rsidR="00953CEB" w:rsidRPr="00F506A9" w:rsidRDefault="00953CEB" w:rsidP="00953CE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506A9">
        <w:rPr>
          <w:rFonts w:ascii="Times New Roman" w:hAnsi="Times New Roman"/>
          <w:sz w:val="24"/>
          <w:szCs w:val="24"/>
        </w:rPr>
        <w:t>Rozwijanie percepcji słuchowej.</w:t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</w:p>
    <w:p w:rsidR="00953CEB" w:rsidRPr="00F506A9" w:rsidRDefault="00953CEB" w:rsidP="00953CE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506A9">
        <w:rPr>
          <w:rFonts w:ascii="Times New Roman" w:hAnsi="Times New Roman"/>
          <w:sz w:val="24"/>
          <w:szCs w:val="24"/>
        </w:rPr>
        <w:t>Rozwijanie sprawności manualnej podczas wykonywania pracy plastycznej.</w:t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</w:p>
    <w:p w:rsidR="00953CEB" w:rsidRPr="00F506A9" w:rsidRDefault="00953CEB" w:rsidP="00953CE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506A9">
        <w:rPr>
          <w:rFonts w:ascii="Times New Roman" w:hAnsi="Times New Roman"/>
          <w:sz w:val="24"/>
          <w:szCs w:val="24"/>
        </w:rPr>
        <w:t>Kształtowanie sprawności fizycznej, zwinności i koordynacji wzrokowo-ruchowej.</w:t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</w:p>
    <w:p w:rsidR="00953CEB" w:rsidRPr="00F506A9" w:rsidRDefault="00953CEB" w:rsidP="00953CE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506A9">
        <w:rPr>
          <w:rFonts w:ascii="Times New Roman" w:hAnsi="Times New Roman"/>
          <w:sz w:val="24"/>
          <w:szCs w:val="24"/>
        </w:rPr>
        <w:t>Rozwijanie sprawności ruchowej poprzez zabawy ruchowe.</w:t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</w:p>
    <w:p w:rsidR="00953CEB" w:rsidRPr="00F506A9" w:rsidRDefault="00953CEB" w:rsidP="00953CE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506A9">
        <w:rPr>
          <w:rFonts w:ascii="Times New Roman" w:hAnsi="Times New Roman"/>
          <w:sz w:val="24"/>
          <w:szCs w:val="24"/>
        </w:rPr>
        <w:t>Rozwijanie sprawności manualnej i koordynacji wzrokowo-ruchowej.</w:t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</w:p>
    <w:p w:rsidR="00953CEB" w:rsidRPr="00F506A9" w:rsidRDefault="00953CEB" w:rsidP="00953CEB">
      <w:pPr>
        <w:pStyle w:val="Akapitzlist"/>
        <w:rPr>
          <w:rFonts w:ascii="Times New Roman" w:hAnsi="Times New Roman"/>
          <w:b/>
          <w:bCs/>
          <w:sz w:val="24"/>
          <w:szCs w:val="24"/>
        </w:rPr>
      </w:pPr>
      <w:r w:rsidRPr="00F506A9">
        <w:rPr>
          <w:rFonts w:ascii="Times New Roman" w:hAnsi="Times New Roman"/>
          <w:b/>
          <w:bCs/>
          <w:sz w:val="24"/>
          <w:szCs w:val="24"/>
        </w:rPr>
        <w:t>Emocjonalny obszar rozwoju dziecka</w:t>
      </w:r>
      <w:r w:rsidRPr="00F506A9">
        <w:rPr>
          <w:rFonts w:ascii="Times New Roman" w:hAnsi="Times New Roman"/>
          <w:b/>
          <w:bCs/>
          <w:sz w:val="24"/>
          <w:szCs w:val="24"/>
        </w:rPr>
        <w:tab/>
      </w:r>
      <w:r w:rsidRPr="00F506A9">
        <w:rPr>
          <w:rFonts w:ascii="Times New Roman" w:hAnsi="Times New Roman"/>
          <w:b/>
          <w:bCs/>
          <w:sz w:val="24"/>
          <w:szCs w:val="24"/>
        </w:rPr>
        <w:tab/>
      </w:r>
      <w:r w:rsidRPr="00F506A9">
        <w:rPr>
          <w:rFonts w:ascii="Times New Roman" w:hAnsi="Times New Roman"/>
          <w:b/>
          <w:bCs/>
          <w:sz w:val="24"/>
          <w:szCs w:val="24"/>
        </w:rPr>
        <w:tab/>
      </w:r>
      <w:r w:rsidRPr="00F506A9">
        <w:rPr>
          <w:rFonts w:ascii="Times New Roman" w:hAnsi="Times New Roman"/>
          <w:b/>
          <w:bCs/>
          <w:sz w:val="24"/>
          <w:szCs w:val="24"/>
        </w:rPr>
        <w:tab/>
      </w:r>
      <w:r w:rsidRPr="00F506A9">
        <w:rPr>
          <w:rFonts w:ascii="Times New Roman" w:hAnsi="Times New Roman"/>
          <w:b/>
          <w:bCs/>
          <w:sz w:val="24"/>
          <w:szCs w:val="24"/>
        </w:rPr>
        <w:tab/>
      </w:r>
      <w:r w:rsidRPr="00F506A9">
        <w:rPr>
          <w:rFonts w:ascii="Times New Roman" w:hAnsi="Times New Roman"/>
          <w:b/>
          <w:bCs/>
          <w:sz w:val="24"/>
          <w:szCs w:val="24"/>
        </w:rPr>
        <w:tab/>
      </w:r>
      <w:r w:rsidRPr="00F506A9">
        <w:rPr>
          <w:rFonts w:ascii="Times New Roman" w:hAnsi="Times New Roman"/>
          <w:b/>
          <w:bCs/>
          <w:sz w:val="24"/>
          <w:szCs w:val="24"/>
        </w:rPr>
        <w:tab/>
      </w:r>
      <w:r w:rsidRPr="00F506A9">
        <w:rPr>
          <w:rFonts w:ascii="Times New Roman" w:hAnsi="Times New Roman"/>
          <w:b/>
          <w:bCs/>
          <w:sz w:val="24"/>
          <w:szCs w:val="24"/>
        </w:rPr>
        <w:tab/>
      </w:r>
      <w:r w:rsidRPr="00F506A9">
        <w:rPr>
          <w:rFonts w:ascii="Times New Roman" w:hAnsi="Times New Roman"/>
          <w:b/>
          <w:bCs/>
          <w:sz w:val="24"/>
          <w:szCs w:val="24"/>
        </w:rPr>
        <w:tab/>
      </w:r>
      <w:r w:rsidRPr="00F506A9">
        <w:rPr>
          <w:rFonts w:ascii="Times New Roman" w:hAnsi="Times New Roman"/>
          <w:b/>
          <w:bCs/>
          <w:sz w:val="24"/>
          <w:szCs w:val="24"/>
        </w:rPr>
        <w:tab/>
      </w:r>
      <w:r w:rsidRPr="00F506A9">
        <w:rPr>
          <w:rFonts w:ascii="Times New Roman" w:hAnsi="Times New Roman"/>
          <w:b/>
          <w:bCs/>
          <w:sz w:val="24"/>
          <w:szCs w:val="24"/>
        </w:rPr>
        <w:tab/>
      </w:r>
      <w:r w:rsidRPr="00F506A9">
        <w:rPr>
          <w:rFonts w:ascii="Times New Roman" w:hAnsi="Times New Roman"/>
          <w:b/>
          <w:bCs/>
          <w:sz w:val="24"/>
          <w:szCs w:val="24"/>
        </w:rPr>
        <w:tab/>
      </w:r>
      <w:r w:rsidRPr="00F506A9">
        <w:rPr>
          <w:rFonts w:ascii="Times New Roman" w:hAnsi="Times New Roman"/>
          <w:b/>
          <w:bCs/>
          <w:sz w:val="24"/>
          <w:szCs w:val="24"/>
        </w:rPr>
        <w:tab/>
      </w:r>
      <w:r w:rsidRPr="00F506A9">
        <w:rPr>
          <w:rFonts w:ascii="Times New Roman" w:hAnsi="Times New Roman"/>
          <w:b/>
          <w:bCs/>
          <w:sz w:val="24"/>
          <w:szCs w:val="24"/>
        </w:rPr>
        <w:tab/>
      </w:r>
      <w:r w:rsidRPr="00F506A9">
        <w:rPr>
          <w:rFonts w:ascii="Times New Roman" w:hAnsi="Times New Roman"/>
          <w:b/>
          <w:bCs/>
          <w:sz w:val="24"/>
          <w:szCs w:val="24"/>
        </w:rPr>
        <w:tab/>
      </w:r>
    </w:p>
    <w:p w:rsidR="00953CEB" w:rsidRPr="00F506A9" w:rsidRDefault="00953CEB" w:rsidP="00953CE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506A9">
        <w:rPr>
          <w:rFonts w:ascii="Times New Roman" w:hAnsi="Times New Roman"/>
          <w:sz w:val="24"/>
          <w:szCs w:val="24"/>
        </w:rPr>
        <w:t>Kształtowanie umiejętności rozpoznawania, nazywania i rozróżniania emocji.</w:t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</w:p>
    <w:p w:rsidR="00953CEB" w:rsidRPr="00F506A9" w:rsidRDefault="00953CEB" w:rsidP="00953CE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506A9">
        <w:rPr>
          <w:rFonts w:ascii="Times New Roman" w:hAnsi="Times New Roman"/>
          <w:sz w:val="24"/>
          <w:szCs w:val="24"/>
        </w:rPr>
        <w:t>Społeczny obszar rozwoju dziecka</w:t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</w:p>
    <w:p w:rsidR="00953CEB" w:rsidRPr="00F506A9" w:rsidRDefault="00953CEB" w:rsidP="00953CE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506A9">
        <w:rPr>
          <w:rFonts w:ascii="Times New Roman" w:hAnsi="Times New Roman"/>
          <w:sz w:val="24"/>
          <w:szCs w:val="24"/>
        </w:rPr>
        <w:t>Kształtowanie umiejętności prawidłowego zachowywania się w ruchu drogowym.</w:t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</w:p>
    <w:p w:rsidR="00953CEB" w:rsidRPr="00F506A9" w:rsidRDefault="00953CEB" w:rsidP="00953CE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506A9">
        <w:rPr>
          <w:rFonts w:ascii="Times New Roman" w:hAnsi="Times New Roman"/>
          <w:sz w:val="24"/>
          <w:szCs w:val="24"/>
        </w:rPr>
        <w:t>Kształtowanie umiejętności uważnego słuchania.</w:t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</w:p>
    <w:p w:rsidR="00953CEB" w:rsidRPr="00F506A9" w:rsidRDefault="00953CEB" w:rsidP="00953CEB">
      <w:pPr>
        <w:pStyle w:val="Akapitzlist"/>
        <w:rPr>
          <w:rFonts w:ascii="Times New Roman" w:hAnsi="Times New Roman"/>
          <w:b/>
          <w:bCs/>
          <w:sz w:val="24"/>
          <w:szCs w:val="24"/>
        </w:rPr>
      </w:pPr>
      <w:r w:rsidRPr="00F506A9">
        <w:rPr>
          <w:rFonts w:ascii="Times New Roman" w:hAnsi="Times New Roman"/>
          <w:b/>
          <w:bCs/>
          <w:sz w:val="24"/>
          <w:szCs w:val="24"/>
        </w:rPr>
        <w:t>Poznawczy obszar rozwoju dziecka</w:t>
      </w:r>
      <w:r w:rsidRPr="00F506A9">
        <w:rPr>
          <w:rFonts w:ascii="Times New Roman" w:hAnsi="Times New Roman"/>
          <w:b/>
          <w:bCs/>
          <w:sz w:val="24"/>
          <w:szCs w:val="24"/>
        </w:rPr>
        <w:tab/>
      </w:r>
      <w:r w:rsidRPr="00F506A9">
        <w:rPr>
          <w:rFonts w:ascii="Times New Roman" w:hAnsi="Times New Roman"/>
          <w:b/>
          <w:bCs/>
          <w:sz w:val="24"/>
          <w:szCs w:val="24"/>
        </w:rPr>
        <w:tab/>
      </w:r>
      <w:r w:rsidRPr="00F506A9">
        <w:rPr>
          <w:rFonts w:ascii="Times New Roman" w:hAnsi="Times New Roman"/>
          <w:b/>
          <w:bCs/>
          <w:sz w:val="24"/>
          <w:szCs w:val="24"/>
        </w:rPr>
        <w:tab/>
      </w:r>
      <w:r w:rsidRPr="00F506A9">
        <w:rPr>
          <w:rFonts w:ascii="Times New Roman" w:hAnsi="Times New Roman"/>
          <w:b/>
          <w:bCs/>
          <w:sz w:val="24"/>
          <w:szCs w:val="24"/>
        </w:rPr>
        <w:tab/>
      </w:r>
      <w:r w:rsidRPr="00F506A9">
        <w:rPr>
          <w:rFonts w:ascii="Times New Roman" w:hAnsi="Times New Roman"/>
          <w:b/>
          <w:bCs/>
          <w:sz w:val="24"/>
          <w:szCs w:val="24"/>
        </w:rPr>
        <w:tab/>
      </w:r>
      <w:r w:rsidRPr="00F506A9">
        <w:rPr>
          <w:rFonts w:ascii="Times New Roman" w:hAnsi="Times New Roman"/>
          <w:b/>
          <w:bCs/>
          <w:sz w:val="24"/>
          <w:szCs w:val="24"/>
        </w:rPr>
        <w:tab/>
      </w:r>
      <w:r w:rsidRPr="00F506A9">
        <w:rPr>
          <w:rFonts w:ascii="Times New Roman" w:hAnsi="Times New Roman"/>
          <w:b/>
          <w:bCs/>
          <w:sz w:val="24"/>
          <w:szCs w:val="24"/>
        </w:rPr>
        <w:tab/>
      </w:r>
      <w:r w:rsidRPr="00F506A9">
        <w:rPr>
          <w:rFonts w:ascii="Times New Roman" w:hAnsi="Times New Roman"/>
          <w:b/>
          <w:bCs/>
          <w:sz w:val="24"/>
          <w:szCs w:val="24"/>
        </w:rPr>
        <w:tab/>
      </w:r>
      <w:r w:rsidRPr="00F506A9">
        <w:rPr>
          <w:rFonts w:ascii="Times New Roman" w:hAnsi="Times New Roman"/>
          <w:b/>
          <w:bCs/>
          <w:sz w:val="24"/>
          <w:szCs w:val="24"/>
        </w:rPr>
        <w:tab/>
      </w:r>
      <w:r w:rsidRPr="00F506A9">
        <w:rPr>
          <w:rFonts w:ascii="Times New Roman" w:hAnsi="Times New Roman"/>
          <w:b/>
          <w:bCs/>
          <w:sz w:val="24"/>
          <w:szCs w:val="24"/>
        </w:rPr>
        <w:tab/>
      </w:r>
      <w:r w:rsidRPr="00F506A9">
        <w:rPr>
          <w:rFonts w:ascii="Times New Roman" w:hAnsi="Times New Roman"/>
          <w:b/>
          <w:bCs/>
          <w:sz w:val="24"/>
          <w:szCs w:val="24"/>
        </w:rPr>
        <w:tab/>
      </w:r>
      <w:r w:rsidRPr="00F506A9">
        <w:rPr>
          <w:rFonts w:ascii="Times New Roman" w:hAnsi="Times New Roman"/>
          <w:b/>
          <w:bCs/>
          <w:sz w:val="24"/>
          <w:szCs w:val="24"/>
        </w:rPr>
        <w:tab/>
      </w:r>
      <w:r w:rsidRPr="00F506A9">
        <w:rPr>
          <w:rFonts w:ascii="Times New Roman" w:hAnsi="Times New Roman"/>
          <w:b/>
          <w:bCs/>
          <w:sz w:val="24"/>
          <w:szCs w:val="24"/>
        </w:rPr>
        <w:tab/>
      </w:r>
      <w:r w:rsidRPr="00F506A9">
        <w:rPr>
          <w:rFonts w:ascii="Times New Roman" w:hAnsi="Times New Roman"/>
          <w:b/>
          <w:bCs/>
          <w:sz w:val="24"/>
          <w:szCs w:val="24"/>
        </w:rPr>
        <w:tab/>
      </w:r>
      <w:r w:rsidRPr="00F506A9">
        <w:rPr>
          <w:rFonts w:ascii="Times New Roman" w:hAnsi="Times New Roman"/>
          <w:b/>
          <w:bCs/>
          <w:sz w:val="24"/>
          <w:szCs w:val="24"/>
        </w:rPr>
        <w:tab/>
      </w:r>
    </w:p>
    <w:p w:rsidR="00953CEB" w:rsidRPr="00F506A9" w:rsidRDefault="00953CEB" w:rsidP="00953CE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506A9">
        <w:rPr>
          <w:rFonts w:ascii="Times New Roman" w:hAnsi="Times New Roman"/>
          <w:sz w:val="24"/>
          <w:szCs w:val="24"/>
        </w:rPr>
        <w:t>Kształtowanie poczucia rytmu i umiejętności wokalnych.</w:t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</w:p>
    <w:p w:rsidR="00953CEB" w:rsidRPr="00F506A9" w:rsidRDefault="00953CEB" w:rsidP="00953CE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506A9">
        <w:rPr>
          <w:rFonts w:ascii="Times New Roman" w:hAnsi="Times New Roman"/>
          <w:sz w:val="24"/>
          <w:szCs w:val="24"/>
        </w:rPr>
        <w:t>Reagowanie na przerwę w muzyce.</w:t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</w:p>
    <w:p w:rsidR="00953CEB" w:rsidRPr="00F506A9" w:rsidRDefault="00953CEB" w:rsidP="00953CE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506A9">
        <w:rPr>
          <w:rFonts w:ascii="Times New Roman" w:hAnsi="Times New Roman"/>
          <w:sz w:val="24"/>
          <w:szCs w:val="24"/>
        </w:rPr>
        <w:t>Rozwijanie mowy i myślenia.</w:t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</w:p>
    <w:p w:rsidR="00953CEB" w:rsidRPr="00F506A9" w:rsidRDefault="00953CEB" w:rsidP="00953CE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506A9">
        <w:rPr>
          <w:rFonts w:ascii="Times New Roman" w:hAnsi="Times New Roman"/>
          <w:sz w:val="24"/>
          <w:szCs w:val="24"/>
        </w:rPr>
        <w:lastRenderedPageBreak/>
        <w:t>Kształtowanie odpowiedzialności za bezpieczeństwo swoje i innych.</w:t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</w:p>
    <w:p w:rsidR="00953CEB" w:rsidRPr="00F506A9" w:rsidRDefault="00953CEB" w:rsidP="00953CE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506A9">
        <w:rPr>
          <w:rFonts w:ascii="Times New Roman" w:hAnsi="Times New Roman"/>
          <w:sz w:val="24"/>
          <w:szCs w:val="24"/>
        </w:rPr>
        <w:t>Kształtowanie umiejętności przeliczania.</w:t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</w:p>
    <w:p w:rsidR="00953CEB" w:rsidRPr="00F506A9" w:rsidRDefault="00953CEB" w:rsidP="00953CE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506A9">
        <w:rPr>
          <w:rFonts w:ascii="Times New Roman" w:hAnsi="Times New Roman"/>
          <w:sz w:val="24"/>
          <w:szCs w:val="24"/>
        </w:rPr>
        <w:t>Wdrażanie do wypowiadania się na określony temat.</w:t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</w:p>
    <w:p w:rsidR="00953CEB" w:rsidRPr="00F506A9" w:rsidRDefault="00953CEB" w:rsidP="00953CE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506A9">
        <w:rPr>
          <w:rFonts w:ascii="Times New Roman" w:hAnsi="Times New Roman"/>
          <w:sz w:val="24"/>
          <w:szCs w:val="24"/>
        </w:rPr>
        <w:t>Wspomaganie rozwoju czynności umysłowych potrzebnych dzieciom do tworzenia pojęć.</w:t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</w:p>
    <w:p w:rsidR="00953CEB" w:rsidRPr="00F506A9" w:rsidRDefault="00953CEB" w:rsidP="00953CE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506A9">
        <w:rPr>
          <w:rFonts w:ascii="Times New Roman" w:hAnsi="Times New Roman"/>
          <w:sz w:val="24"/>
          <w:szCs w:val="24"/>
        </w:rPr>
        <w:t>Kształtowanie wyobraźni i twórczego myślenia.</w:t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</w:p>
    <w:p w:rsidR="00953CEB" w:rsidRPr="00F506A9" w:rsidRDefault="00953CEB" w:rsidP="00953CE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506A9">
        <w:rPr>
          <w:rFonts w:ascii="Times New Roman" w:hAnsi="Times New Roman"/>
          <w:sz w:val="24"/>
          <w:szCs w:val="24"/>
        </w:rPr>
        <w:t>Kształtowanie umiejętności odróżniania zdań prawdziwych od zdań fałszywych.</w:t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</w:p>
    <w:p w:rsidR="00953CEB" w:rsidRPr="00F506A9" w:rsidRDefault="00953CEB" w:rsidP="00953CE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506A9">
        <w:rPr>
          <w:rFonts w:ascii="Times New Roman" w:hAnsi="Times New Roman"/>
          <w:sz w:val="24"/>
          <w:szCs w:val="24"/>
        </w:rPr>
        <w:t>Wzbogacanie wiedzy o otaczającym świecie.</w:t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  <w:r w:rsidRPr="00F506A9">
        <w:rPr>
          <w:rFonts w:ascii="Times New Roman" w:hAnsi="Times New Roman"/>
          <w:sz w:val="24"/>
          <w:szCs w:val="24"/>
        </w:rPr>
        <w:tab/>
      </w:r>
    </w:p>
    <w:p w:rsidR="00953CEB" w:rsidRDefault="00953CEB" w:rsidP="00953CE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506A9">
        <w:rPr>
          <w:rFonts w:ascii="Times New Roman" w:hAnsi="Times New Roman"/>
          <w:sz w:val="24"/>
          <w:szCs w:val="24"/>
        </w:rPr>
        <w:t>Rozbudzanie zainteresowa</w:t>
      </w:r>
      <w:r>
        <w:rPr>
          <w:rFonts w:ascii="Times New Roman" w:hAnsi="Times New Roman"/>
          <w:sz w:val="24"/>
          <w:szCs w:val="24"/>
        </w:rPr>
        <w:t>ń przyrodniczych.</w:t>
      </w:r>
    </w:p>
    <w:p w:rsidR="008E71BF" w:rsidRPr="00953CEB" w:rsidRDefault="00953CEB" w:rsidP="00953CE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53CEB">
        <w:rPr>
          <w:rFonts w:ascii="Times New Roman" w:hAnsi="Times New Roman"/>
          <w:sz w:val="24"/>
          <w:szCs w:val="24"/>
        </w:rPr>
        <w:t>Kształtowanie umiejętności skupienia i koncentracji uwagi na rytmach, wychwytywania powtarzających się sekwencji i kontynuowania ich.</w:t>
      </w:r>
      <w:r w:rsidRPr="00953CEB">
        <w:rPr>
          <w:rFonts w:ascii="Times New Roman" w:hAnsi="Times New Roman"/>
          <w:sz w:val="24"/>
          <w:szCs w:val="24"/>
        </w:rPr>
        <w:tab/>
      </w:r>
      <w:r w:rsidRPr="00953CEB">
        <w:rPr>
          <w:rFonts w:ascii="Times New Roman" w:hAnsi="Times New Roman"/>
          <w:sz w:val="24"/>
          <w:szCs w:val="24"/>
        </w:rPr>
        <w:tab/>
      </w:r>
      <w:r w:rsidRPr="00953CEB">
        <w:rPr>
          <w:rFonts w:ascii="Times New Roman" w:hAnsi="Times New Roman"/>
          <w:sz w:val="24"/>
          <w:szCs w:val="24"/>
        </w:rPr>
        <w:tab/>
      </w:r>
      <w:r w:rsidRPr="00953CEB">
        <w:rPr>
          <w:rFonts w:ascii="Times New Roman" w:hAnsi="Times New Roman"/>
          <w:sz w:val="24"/>
          <w:szCs w:val="24"/>
        </w:rPr>
        <w:tab/>
      </w:r>
      <w:r w:rsidRPr="00953CEB">
        <w:rPr>
          <w:rFonts w:ascii="Times New Roman" w:hAnsi="Times New Roman"/>
          <w:sz w:val="24"/>
          <w:szCs w:val="24"/>
        </w:rPr>
        <w:tab/>
      </w:r>
      <w:r w:rsidRPr="00953CEB">
        <w:rPr>
          <w:rFonts w:ascii="Times New Roman" w:hAnsi="Times New Roman"/>
          <w:sz w:val="24"/>
          <w:szCs w:val="24"/>
        </w:rPr>
        <w:tab/>
      </w:r>
      <w:r w:rsidRPr="00953CEB">
        <w:rPr>
          <w:rFonts w:ascii="Times New Roman" w:hAnsi="Times New Roman"/>
          <w:sz w:val="24"/>
          <w:szCs w:val="24"/>
        </w:rPr>
        <w:tab/>
      </w:r>
      <w:r w:rsidRPr="00953CEB">
        <w:rPr>
          <w:rFonts w:ascii="Times New Roman" w:hAnsi="Times New Roman"/>
          <w:sz w:val="24"/>
          <w:szCs w:val="24"/>
        </w:rPr>
        <w:tab/>
      </w:r>
      <w:r w:rsidRPr="00953CEB">
        <w:rPr>
          <w:rFonts w:ascii="Times New Roman" w:hAnsi="Times New Roman"/>
          <w:sz w:val="24"/>
          <w:szCs w:val="24"/>
        </w:rPr>
        <w:tab/>
      </w:r>
      <w:r w:rsidRPr="00953CEB">
        <w:rPr>
          <w:rFonts w:ascii="Times New Roman" w:hAnsi="Times New Roman"/>
          <w:sz w:val="24"/>
          <w:szCs w:val="24"/>
        </w:rPr>
        <w:tab/>
      </w:r>
      <w:r w:rsidRPr="00953CEB">
        <w:rPr>
          <w:rFonts w:ascii="Times New Roman" w:hAnsi="Times New Roman"/>
          <w:sz w:val="24"/>
          <w:szCs w:val="24"/>
        </w:rPr>
        <w:tab/>
      </w:r>
      <w:r w:rsidRPr="00953CEB">
        <w:rPr>
          <w:rFonts w:ascii="Times New Roman" w:hAnsi="Times New Roman"/>
          <w:sz w:val="24"/>
          <w:szCs w:val="24"/>
        </w:rPr>
        <w:tab/>
      </w:r>
      <w:r w:rsidRPr="00953CEB">
        <w:rPr>
          <w:rFonts w:ascii="Times New Roman" w:hAnsi="Times New Roman"/>
          <w:sz w:val="24"/>
          <w:szCs w:val="24"/>
        </w:rPr>
        <w:tab/>
      </w:r>
    </w:p>
    <w:sectPr w:rsidR="008E71BF" w:rsidRPr="00953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014F9"/>
    <w:multiLevelType w:val="hybridMultilevel"/>
    <w:tmpl w:val="81562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EB"/>
    <w:rsid w:val="008E71BF"/>
    <w:rsid w:val="0095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CE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3C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CE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3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2025-09-05T08:50:00Z</dcterms:created>
  <dcterms:modified xsi:type="dcterms:W3CDTF">2025-09-05T08:51:00Z</dcterms:modified>
</cp:coreProperties>
</file>