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D1" w:rsidRPr="00DD14D1" w:rsidRDefault="00DD14D1" w:rsidP="00DD14D1">
      <w:pPr>
        <w:jc w:val="center"/>
        <w:rPr>
          <w:rFonts w:cstheme="minorHAnsi"/>
          <w:b/>
        </w:rPr>
      </w:pPr>
      <w:r w:rsidRPr="00DD14D1">
        <w:rPr>
          <w:rFonts w:cstheme="minorHAnsi"/>
          <w:b/>
        </w:rPr>
        <w:t>ZAMIERZENIA WYCHOWAWCZO-DYDAKTYCZNE NA MIESIĄC MARZEC</w:t>
      </w:r>
    </w:p>
    <w:p w:rsidR="00DD14D1" w:rsidRDefault="00DD14D1" w:rsidP="00DD14D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poszerzenie wiedzy o kinie i teatrze, w tym również o właściwym zachowaniu podczas pobytu w tych miejscach, zachęcanie do wyrażania emocji podczas zabaw </w:t>
      </w:r>
      <w:proofErr w:type="spellStart"/>
      <w:r>
        <w:rPr>
          <w:rFonts w:cstheme="minorHAnsi"/>
        </w:rPr>
        <w:t>dramowych</w:t>
      </w:r>
      <w:proofErr w:type="spellEnd"/>
      <w:r>
        <w:rPr>
          <w:rFonts w:cstheme="minorHAnsi"/>
        </w:rPr>
        <w:t>, rozwijanie umiejętności uważnego słuchania tekstu literackiego i budowania wypowiedzi na jego temat, kształtowanie sprawności fizycznej, pobudzanie wyobraźni</w:t>
      </w:r>
    </w:p>
    <w:p w:rsidR="00DD14D1" w:rsidRDefault="00DD14D1" w:rsidP="00DD14D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wprowadzenie litery z, Z, rozwijanie umiejętności analizy i syntezy sylabowej oraz głoskowej, poznanie nazw zawodów teatralnych, ćwiczenie aparatu mowy</w:t>
      </w:r>
    </w:p>
    <w:p w:rsidR="00DD14D1" w:rsidRDefault="00DD14D1" w:rsidP="00DD14D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zapoznanie z monetami i banknotami, doskonalenie umiejętności przeliczania pieniędzy, rozwijanie umiejętności odczytywania dwóch współrzędnych (rząd i miejsce) oraz kodowania, poszerzanie wiedzy na temat widowni w kinie i teatrze, zachęcanie do wykonywania przestrzennych prac technicznych</w:t>
      </w:r>
    </w:p>
    <w:p w:rsidR="00DD14D1" w:rsidRDefault="00DD14D1" w:rsidP="00DD14D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poznanie piosenki, rozwijanie słuchu muzycznego i wyobraźni, zachęcanie do aktywności i zabawy, w tym do teatrzyków, zabaw </w:t>
      </w:r>
      <w:proofErr w:type="spellStart"/>
      <w:r>
        <w:rPr>
          <w:rFonts w:cstheme="minorHAnsi"/>
        </w:rPr>
        <w:t>dramowych</w:t>
      </w:r>
      <w:proofErr w:type="spellEnd"/>
      <w:r>
        <w:rPr>
          <w:rFonts w:cstheme="minorHAnsi"/>
        </w:rPr>
        <w:t xml:space="preserve"> i plastycznych, rozwijanie tężyzny fizycznej</w:t>
      </w:r>
    </w:p>
    <w:p w:rsidR="00DD14D1" w:rsidRPr="00DD14D1" w:rsidRDefault="00DD14D1" w:rsidP="00DD14D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rozwijanie kreatywności i wyobraźni, stymulowanie zmysłów, poznanie cech starego kina (niemych, czarno-białych filmów), zachęcanie do wykonywania prac plastyczno-technicznych, w tym prac pokazujących mechanizmy animacji, podsumowanie wiedzy dzieci na temat kina i teatru</w:t>
      </w:r>
    </w:p>
    <w:p w:rsidR="00DD14D1" w:rsidRDefault="00DD14D1" w:rsidP="00DD14D1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utrwalenie wiedzy na temat rodzajów ubrań, zapoznanie z określeniem „ubierać się na cebulkę”, kształtowanie nawyku ubierania się adekwatnie do pogody, rozwijanie umiejętności uważnego słuchania tekstu literackiego i budowania wypowiedzi na jego temat, zachęcanie do tworzenia prac plastyczno-technicznych z wykorzystaniem różnorodnych materiałów </w:t>
      </w:r>
    </w:p>
    <w:p w:rsidR="00DD14D1" w:rsidRDefault="00DD14D1" w:rsidP="00DD14D1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wprowadzenie litery g, G, rozwijanie umiejętności analizy i syntezy sylabowej oraz głoskowej, poszerzanie wiedzy na temat różnorodności zjawisk atmosferycznych, zapoznanie z przysłowiem </w:t>
      </w:r>
      <w:r>
        <w:rPr>
          <w:rFonts w:cstheme="minorHAnsi"/>
          <w:i/>
        </w:rPr>
        <w:t>W marcu jak w garncu</w:t>
      </w:r>
      <w:r>
        <w:rPr>
          <w:rFonts w:cstheme="minorHAnsi"/>
        </w:rPr>
        <w:t>, rozwijanie umiejętności grafomotorycznych</w:t>
      </w:r>
    </w:p>
    <w:p w:rsidR="00DD14D1" w:rsidRDefault="00DD14D1" w:rsidP="00DD14D1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kształtowanie umiejętności obserwowania pogody, zachęcanie do systematycznej pracy, utrwalanie wiedzy na temat zjawisk atmosferycznych, zapoznanie z przyrządami do pomiaru temperatury oraz siły i kierunku wiatru, rozwijanie umiejętności matematycznych, zachęcanie do przeprowadzania eksperymentów i wyciągania z nich wniosków</w:t>
      </w:r>
    </w:p>
    <w:p w:rsidR="00DD14D1" w:rsidRDefault="00DD14D1" w:rsidP="00DD14D1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zapoznanie z różnymi gatunkami ptaków i głosami, które wydają, kształtowanie wrażliwości na otaczającą przyrodę, rozwijanie wyobraźni dźwiękowej, współpraca w grupie, ćwiczenie orientacji w przestrzeni, wyrażanie radości z uczestniczenia w zabawach plastycznych, kształtowanie sprawności fizycznej</w:t>
      </w:r>
    </w:p>
    <w:p w:rsidR="00DD14D1" w:rsidRDefault="00DD14D1" w:rsidP="00DD14D1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zapoznanie ze zjawiskiem powstawania tęczy, rozwijanie kreatywności i wyobraźni, pobudzanie i stymulowanie zmysłów</w:t>
      </w:r>
    </w:p>
    <w:p w:rsidR="00DD14D1" w:rsidRDefault="00DD14D1" w:rsidP="00DD14D1">
      <w:pPr>
        <w:pStyle w:val="Akapitzlist"/>
        <w:numPr>
          <w:ilvl w:val="0"/>
          <w:numId w:val="3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poznanie narzędzi ogrodniczych, kształtowanie nawyku sprzątania, zwrócenie uwagi na konieczność wykonywania pewnych czynności w określonym czasie, ćwiczenie umiejętności uważnego słuchania tekstu literackiego i wypowiadania się na jego temat, przeprowadzanie zabaw badawczych i obserwacji, kształtowanie poczucia następstwa czasu</w:t>
      </w:r>
    </w:p>
    <w:p w:rsidR="00DD14D1" w:rsidRDefault="00DD14D1" w:rsidP="00DD14D1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wprowadzenie litery c, C, rozwijanie umiejętności analizy i syntezy sylabowej oraz głoskowej, poszerzanie wiedzy na temat cebul (jako warzyw i cebul kwiatów), rozwijanie umiejętności grafomotorycznych, zachęcanie do współpracy</w:t>
      </w:r>
    </w:p>
    <w:p w:rsidR="00DD14D1" w:rsidRDefault="00DD14D1" w:rsidP="00DD14D1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doskonalenie czynności matematycznych, utrwalenie informacji o budowie i wyglądzie wiosennych kwiatów oraz o czynnikach niezbędnych do życia rośliny, zachęcanie do systematycznej pracy</w:t>
      </w:r>
    </w:p>
    <w:p w:rsidR="00DD14D1" w:rsidRDefault="00DD14D1" w:rsidP="00DD14D1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poznanie piosenki i nauka jej na pamięć, rozwijanie słuchu muzycznego, wyobraźni i wrażliwości na otaczającą przyrodę, kształtowanie umiejętności dobrej zabawy w grupie, rozwijanie tężyzny fizycznej, ćwiczenie sprawności manualnej</w:t>
      </w:r>
    </w:p>
    <w:p w:rsidR="00DD14D1" w:rsidRDefault="00DD14D1" w:rsidP="00DD14D1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utrwalenie wiedzy dotyczącej wiosennych roślin, stymulowanie zmysłów, zachęcanie do wykonywania prac plastyczno-technicznych, rozwijanie sprawności manualnej</w:t>
      </w:r>
    </w:p>
    <w:p w:rsidR="00DD14D1" w:rsidRDefault="00DD14D1" w:rsidP="00DD14D1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zapoznanie z życiem i pracą na wsi, utrwalenie nazw zwierząt gospodarskich oraz budynków, w których mieszkają, ćwiczenie percepcji wzrokowej, utrwalanie kształtu poznanych liter, wyrażanie radości z udziału w tradycyjnych zabawach ruchowych, rozwijanie tężyzny fizycznej</w:t>
      </w:r>
    </w:p>
    <w:p w:rsidR="00DD14D1" w:rsidRDefault="00DD14D1" w:rsidP="00DD14D1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utrwalenie wiedzy na temat domów zwierząt, kształtowanie otwartej postawy na przyrodę i dobra natury, rozpoznawanie poszczególnych członków rodzin zwierzęcych i utrwalanie ich nazw, rozwijanie umiejętności grafomotorycznych, zachęcanie do wyrażania ekspresji twórczej podczas zabaw plastycznych</w:t>
      </w:r>
    </w:p>
    <w:p w:rsidR="00DD14D1" w:rsidRDefault="00DD14D1" w:rsidP="00DD14D1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utrwalenie znajomości nazw samic, samców i młodych wybranych ptaków, wyodrębnianie z szeregu jednostki po cechach charakterystycznych, utrwalanie umiejętności przeliczania i tworzenia zbiorów, zachęcanie do przeprowadzania eksperymentów i wyciągania z nich wniosków, rozwijanie sprawności manualnej i grafomotorycznej podczas zabaw plastycznych</w:t>
      </w:r>
    </w:p>
    <w:p w:rsidR="00DD14D1" w:rsidRDefault="00DD14D1" w:rsidP="00DD14D1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zapoznanie z tradycjami wielkanocnymi, ukazanie wartości tradycji, kształtowanie postawy otwartości na różne kultury, religie i zwyczaje, utrwalanie cech wielkościowych, rozwijanie sprawności fizycznej</w:t>
      </w:r>
    </w:p>
    <w:p w:rsidR="000E2F76" w:rsidRDefault="000E2F76"/>
    <w:sectPr w:rsidR="000E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319"/>
    <w:multiLevelType w:val="hybridMultilevel"/>
    <w:tmpl w:val="52DC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7482"/>
    <w:multiLevelType w:val="hybridMultilevel"/>
    <w:tmpl w:val="BC5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E5D4D"/>
    <w:multiLevelType w:val="hybridMultilevel"/>
    <w:tmpl w:val="394A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0335"/>
    <w:multiLevelType w:val="hybridMultilevel"/>
    <w:tmpl w:val="92AE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D1"/>
    <w:rsid w:val="000E2F76"/>
    <w:rsid w:val="00D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2024-03-01T09:34:00Z</dcterms:created>
  <dcterms:modified xsi:type="dcterms:W3CDTF">2024-03-01T09:36:00Z</dcterms:modified>
</cp:coreProperties>
</file>