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1C" w:rsidRDefault="0036191C" w:rsidP="0036191C">
      <w:pPr>
        <w:spacing w:after="0" w:line="36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Ogólne cele dydaktyczno-wychowawcze</w:t>
      </w:r>
      <w:r>
        <w:rPr>
          <w:rFonts w:ascii="Times New Roman" w:hAnsi="Times New Roman"/>
          <w:sz w:val="26"/>
          <w:szCs w:val="26"/>
          <w:u w:val="single"/>
        </w:rPr>
        <w:t xml:space="preserve"> na miesiąc marzec</w:t>
      </w:r>
      <w:bookmarkStart w:id="0" w:name="_GoBack"/>
      <w:bookmarkEnd w:id="0"/>
      <w:r>
        <w:rPr>
          <w:rFonts w:ascii="Times New Roman" w:hAnsi="Times New Roman"/>
          <w:sz w:val="26"/>
          <w:szCs w:val="26"/>
          <w:u w:val="single"/>
        </w:rPr>
        <w:t>: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Wdrażanie do właściwego ubierania się podczas wczesnej wiosny.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Zachęcanie do zabaw na świeżym powietrzu jako warunku zdrowia i odporności.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Uświadamianie następstwa dni tygodnia.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Zwracanie uwagi na zmiany zachodzące w środowisku przyrodniczym w związku ze zmianą pory roku.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Zapamiętanie cech typowych dla wczesnej wiosny: zmienna pogoda, pierwsze kwiaty, pąki liściowe na drzewach.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Wdrażanie do opieki nad hodowlą w kąciku przyrody, systematycznej obserwacji i wyciągania wniosków na podstawie jej wyników.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Wdrażanie do bezpiecznej zabawy z wykorzystaniem sprzętu jordanowskiego w ogrodzie przedszkolnym.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Rozwijanie umiejętności przeliczania oraz porządkowania zbiorów.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Rozwijanie percepcji słuchowej na materiale symbolicznym.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Kształtowanie umiejętności odczytywania instrukcji obrazkowej – kolejność czynności.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Rozwijanie zainteresowania punktami usługowymi funkcjonującymi w otoczeniu.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Rozwijanie słownika czynnego dziecka.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Doskonalenie sprawności grafomotorycznej.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Zachęcanie do tworzenia własnych kompozycji i prac plastycznych.</w:t>
      </w:r>
    </w:p>
    <w:p w:rsidR="0036191C" w:rsidRPr="0036191C" w:rsidRDefault="0036191C" w:rsidP="0036191C">
      <w:pPr>
        <w:spacing w:after="0" w:line="360" w:lineRule="auto"/>
        <w:rPr>
          <w:rStyle w:val="Pogrubienie"/>
          <w:rFonts w:cs="Times New Roman"/>
          <w:b w:val="0"/>
          <w:color w:val="auto"/>
        </w:rPr>
      </w:pPr>
      <w:r w:rsidRPr="0036191C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Rozwijanie umiejętności właściwego reagowania na przegraną, znoszenie porażek.</w:t>
      </w:r>
    </w:p>
    <w:p w:rsidR="0036191C" w:rsidRDefault="0036191C" w:rsidP="0036191C">
      <w:pPr>
        <w:spacing w:after="0" w:line="360" w:lineRule="auto"/>
      </w:pPr>
      <w:r>
        <w:rPr>
          <w:rFonts w:ascii="Times New Roman" w:hAnsi="Times New Roman"/>
          <w:sz w:val="20"/>
          <w:szCs w:val="20"/>
        </w:rPr>
        <w:t xml:space="preserve">Wdrażanie do właściwego zachowania się przy stole i używania zwrotów: </w:t>
      </w:r>
      <w:r>
        <w:rPr>
          <w:rFonts w:ascii="Times New Roman" w:hAnsi="Times New Roman"/>
          <w:i/>
          <w:sz w:val="20"/>
          <w:szCs w:val="20"/>
        </w:rPr>
        <w:t>proszę, dziękuję</w:t>
      </w:r>
      <w:r>
        <w:rPr>
          <w:rFonts w:ascii="Times New Roman" w:hAnsi="Times New Roman"/>
          <w:sz w:val="20"/>
          <w:szCs w:val="20"/>
        </w:rPr>
        <w:t>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Rozbudzanie zainteresowania mniej znanymi zawodami: piekarz, młynarz.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Rozbudzanie zainteresowania historią techniki.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Zachęcanie do codziennych spacerów i zabaw na świeżym powietrzu.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Doskonalenie percepcji słuchowej – wyróżnianie głosek w wyrazach i kolejne ich wymawianie.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Doskonalenie percepcji wzrokowej podczas układania według wzoru i wskazywania takich samych znaków i symboli.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Rozwijanie myślenia </w:t>
      </w:r>
      <w:proofErr w:type="spellStart"/>
      <w:r>
        <w:rPr>
          <w:rFonts w:ascii="Times New Roman" w:hAnsi="Times New Roman"/>
          <w:sz w:val="20"/>
          <w:szCs w:val="20"/>
        </w:rPr>
        <w:t>przyczynowo-skutkowego</w:t>
      </w:r>
      <w:proofErr w:type="spellEnd"/>
      <w:r>
        <w:rPr>
          <w:rFonts w:ascii="Times New Roman" w:hAnsi="Times New Roman"/>
          <w:sz w:val="20"/>
          <w:szCs w:val="20"/>
        </w:rPr>
        <w:t xml:space="preserve"> – ustalanie kolejności zdarzeń i porządkowanie obrazków w historyjkach obrazkowych.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Doskonalenie umiejętności dodawania i odejmowania.</w:t>
      </w:r>
    </w:p>
    <w:p w:rsidR="0036191C" w:rsidRDefault="0036191C" w:rsidP="0036191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Posługiwanie się liczbami dla zaznaczania liczby elementów w zbiorze.</w:t>
      </w:r>
    </w:p>
    <w:p w:rsidR="00695858" w:rsidRDefault="00695858"/>
    <w:sectPr w:rsidR="0069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E1"/>
    <w:rsid w:val="0036191C"/>
    <w:rsid w:val="00695858"/>
    <w:rsid w:val="00E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334E"/>
  <w15:chartTrackingRefBased/>
  <w15:docId w15:val="{164DA898-DE92-458A-AF7A-D6A48C24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1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6191C"/>
    <w:rPr>
      <w:b/>
      <w:bCs w:val="0"/>
      <w:color w:val="C0504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2022-02-28T12:31:00Z</dcterms:created>
  <dcterms:modified xsi:type="dcterms:W3CDTF">2022-02-28T12:33:00Z</dcterms:modified>
</cp:coreProperties>
</file>